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614" w:rsidRPr="00450614" w:rsidRDefault="00450614" w:rsidP="00450614">
      <w:pPr>
        <w:spacing w:after="0"/>
        <w:ind w:left="4956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506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</w:p>
    <w:p w:rsidR="00450614" w:rsidRPr="00450614" w:rsidRDefault="00450614" w:rsidP="00450614">
      <w:pPr>
        <w:spacing w:after="0"/>
        <w:ind w:left="4956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830AF" w:rsidRPr="00F830AF" w:rsidRDefault="00450614" w:rsidP="00F830AF">
      <w:pPr>
        <w:spacing w:after="0"/>
        <w:ind w:left="495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b/>
          <w:color w:val="000000"/>
        </w:rPr>
        <w:tab/>
      </w:r>
      <w:r w:rsidR="00F830AF" w:rsidRPr="00F83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«Утверждено»</w:t>
      </w:r>
    </w:p>
    <w:p w:rsidR="00F830AF" w:rsidRPr="00F830AF" w:rsidRDefault="00F830AF" w:rsidP="00F830AF">
      <w:pPr>
        <w:spacing w:after="0"/>
        <w:ind w:left="495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3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Протокол заседания Наблюдательного совета КГП «Костанайская областная детская больница» № 3</w:t>
      </w:r>
      <w:r w:rsidRPr="00F83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</w:p>
    <w:p w:rsidR="00450614" w:rsidRDefault="00F830AF" w:rsidP="00F830AF">
      <w:pPr>
        <w:spacing w:after="0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«26» мая 2026 год.</w:t>
      </w:r>
    </w:p>
    <w:p w:rsidR="00450614" w:rsidRDefault="00450614" w:rsidP="004506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614" w:rsidRDefault="00450614" w:rsidP="004506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614" w:rsidRDefault="00450614" w:rsidP="004506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614" w:rsidRDefault="00450614" w:rsidP="004506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614" w:rsidRDefault="00450614" w:rsidP="004506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614" w:rsidRDefault="00450614" w:rsidP="004506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614" w:rsidRDefault="00450614" w:rsidP="004506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614" w:rsidRDefault="00450614" w:rsidP="004506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P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КОДЕКС КОРПОРАТИВНОЙ ЭТИКИ</w:t>
      </w: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КГП «Костанайская областная детская больница»</w:t>
      </w: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Default="00450614" w:rsidP="00450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0614" w:rsidRPr="00450614" w:rsidRDefault="00F830AF" w:rsidP="00F830AF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</w:t>
      </w:r>
      <w:r w:rsidRPr="00F830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Костанай </w:t>
      </w:r>
    </w:p>
    <w:p w:rsidR="00450614" w:rsidRPr="00450614" w:rsidRDefault="00450614" w:rsidP="0045061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1. Общие положения</w:t>
      </w:r>
    </w:p>
    <w:p w:rsidR="00450614" w:rsidRPr="00450614" w:rsidRDefault="004A6563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450614"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Кодекс этики разработан в соответствии с положениями действующего законодательства Республики Казахстан, устанавливает основополагающие ценности и принципы этики, этические нормы деловых взаимоотношений.</w:t>
      </w:r>
    </w:p>
    <w:p w:rsidR="00450614" w:rsidRPr="00450614" w:rsidRDefault="004A6563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450614"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настоящего Кодекса является развитие культуры, содействие эффективному взаимодействию с заинтересованными лицами путем применения практики делового поведения.</w:t>
      </w:r>
    </w:p>
    <w:p w:rsidR="00450614" w:rsidRPr="00450614" w:rsidRDefault="004A6563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450614"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Кодекс способствует повышению эффективности процесса управления и оказания медицинских услуг, взаимодействие с заинтересованными лицами.</w:t>
      </w:r>
    </w:p>
    <w:p w:rsidR="00450614" w:rsidRPr="00450614" w:rsidRDefault="004A6563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450614"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Кодексе используются следующие понятия:</w:t>
      </w:r>
    </w:p>
    <w:p w:rsidR="00450614" w:rsidRPr="00450614" w:rsidRDefault="00450614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1) этика – совокупность принципов и норм делового общения</w:t>
      </w:r>
      <w:r w:rsidR="004A65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2) заинтересованное лицо – лицо, реализация прав которого, предусмотренных законодательством,  была нарушена</w:t>
      </w:r>
      <w:r w:rsidR="004A65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3) конфликт интересов – ситуация, в которой личная заинтересованность работника влияет или может повлиять на беспристрастное  исполнение должностных обязанностей</w:t>
      </w:r>
      <w:r w:rsidR="004A65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A6563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450614"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Сотрудники ОДБ должны следовать   положениям настоящего Кодекса при взаимоотношениях с руководством, коллегами и заинтересованными лицами при принятии любых решений.</w:t>
      </w:r>
    </w:p>
    <w:p w:rsidR="00450614" w:rsidRPr="00450614" w:rsidRDefault="00450614" w:rsidP="0045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50614" w:rsidRPr="00450614" w:rsidRDefault="00450614" w:rsidP="0045061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Этические нормы деловых взаимоотношений</w:t>
      </w:r>
    </w:p>
    <w:p w:rsidR="00450614" w:rsidRPr="00450614" w:rsidRDefault="004A6563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450614"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Работники больницы:</w:t>
      </w:r>
    </w:p>
    <w:p w:rsidR="00450614" w:rsidRPr="00450614" w:rsidRDefault="00450614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принимают на себя обязанности выполнять профессиональные функции добросовестно, честно, ответственно.  С разумной осмотрительностью в интересах больницы избегать конфликтов</w:t>
      </w:r>
      <w:r w:rsidR="004A65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должны руководствоваться интересами больницы, а не личными отношениями или персональной выгодой при исполнении должностных обязанностей</w:t>
      </w:r>
      <w:r w:rsidR="004A65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должны своим отношением к работе и поведением способствовать созданию устойчивой и позитивной обстановки в коллективе</w:t>
      </w:r>
      <w:r w:rsidR="004A65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должны бережно относиться к имуществу больницы, рационально и эффективно использовать его</w:t>
      </w:r>
      <w:r w:rsidR="004A65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должны не допускать ситуаций, при которых возможно возникновение конфликта интересов ни в отношении себя, ни в отношении других. Недопущение конфликта интересов является важным условием для обеспечения защиты инте</w:t>
      </w:r>
      <w:r w:rsidR="004A656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ресов больницы и его работников;</w:t>
      </w:r>
    </w:p>
    <w:p w:rsidR="00450614" w:rsidRPr="00450614" w:rsidRDefault="00450614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обязаны в установленном порядке своевременно уведомлять и согласовывать с руководством больницы о выполнении работы и/или занятия должностей в других организациях. Если сотрудник совмещает трудовую деятельность в больнице с работой в другой организации, то его допол</w:t>
      </w:r>
      <w:r w:rsidR="004A6563">
        <w:rPr>
          <w:rFonts w:ascii="Times New Roman" w:eastAsia="Times New Roman" w:hAnsi="Times New Roman" w:cs="Times New Roman"/>
          <w:sz w:val="28"/>
          <w:szCs w:val="28"/>
          <w:lang w:eastAsia="ru-RU"/>
        </w:rPr>
        <w:t>нительная трудовая деятельность;</w:t>
      </w:r>
    </w:p>
    <w:p w:rsidR="00450614" w:rsidRPr="00450614" w:rsidRDefault="00450614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может осуществляться только в свободное от выполнения основных служебных обязанностей время</w:t>
      </w:r>
      <w:r w:rsidR="004A65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должна негативно влиять на выполнение его основных обязанностей</w:t>
      </w:r>
      <w:r w:rsidR="004A65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должна наносить ущерб репутации и материальным интересам  больницы</w:t>
      </w:r>
      <w:r w:rsidR="004A65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0614" w:rsidRPr="00450614" w:rsidRDefault="004A6563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450614"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Главная цель профессиональной деятельности врача — сохранение жизни человека, профилактика заболеваний и восстановление здоровья, а также уменьшение страданий при неизлечимых заболеваниях. Свои обязанности врач выполняет, следуя голосу совести, руководствуясь клятвой Гиппократа, принципами гуманизма и милосердия.</w:t>
      </w:r>
    </w:p>
    <w:p w:rsidR="00450614" w:rsidRPr="00450614" w:rsidRDefault="004A6563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="00450614"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Врач несет всю полноту ответственности за свои решения и действия. Для этого он обязан систематически профессионально совершенствоваться, памятуя, что качество оказываемой больным помощи никогда не может быть выше его знаний и умений. В своей деятельности врач должен использовать последние достижения медицинской науки, известные ему и разрешенные к применению МЗ РК.</w:t>
      </w:r>
    </w:p>
    <w:p w:rsidR="00450614" w:rsidRPr="00450614" w:rsidRDefault="004A6563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450614"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свою врачебную деятельность врач прежде всего несет моральную ответственность перед больным и медицинским сообществом, а за нарушение законов Республики Казахстан — перед судом. Но врач,   прежде всего,   должен помнить, что главный судья на его врачебном пути — это его собственная совесть.</w:t>
      </w:r>
    </w:p>
    <w:p w:rsidR="00450614" w:rsidRPr="00450614" w:rsidRDefault="004A6563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450614"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Работники больницы не вправе принимать за исполнение своих функциональных обязанностей неформальные платежи в виде денег, услуг или в иных формах, за исключением символических знаков внимания и символических сувениров в соответствии с нормами вежливости и </w:t>
      </w:r>
      <w:r w:rsidR="00450614"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гостеприимства или при проведении протокольных и иных официальных мероприятий.</w:t>
      </w:r>
    </w:p>
    <w:p w:rsidR="00450614" w:rsidRPr="00450614" w:rsidRDefault="004A6563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="00450614"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Создавая и поддерживая рабочую обстановку, сотрудники должны соблюдать следующие нормы и правила делового этикета:</w:t>
      </w:r>
    </w:p>
    <w:p w:rsidR="00450614" w:rsidRPr="00450614" w:rsidRDefault="00450614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уважать честь и достоинство человека и гражданина независимо от происхождения, социального, должностного и имущественного положения, пола и расы, национальности, языка, отношения к религии, убеждений, места жительства или любых иных обстоятельств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уважительно относиться к символам государства – Герб, Флаг, Гимн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уважительно относиться к корпоративной символике и традициям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уважительно относиться к государственному языку и другим языкам, традициям и обычаям всех народов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рабочее время не заниматься делами, не связанными с выполнением служебных обязанностей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помогать коллегам, делиться знаниями и опытом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4A656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всегда благодарить за содействие, даже если оно оказано не в полной мере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быть нетерпимым к безразличию и грубости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быть внимательным к чужому мнению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ограничить пользование мобильным телефоном во время выполнения функциональных обязанностей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употреблять жевательную резинку, не курить на территории больницы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0614" w:rsidRPr="00450614" w:rsidRDefault="00450614" w:rsidP="004506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ВРАЧ И ПАЦИЕНТ</w:t>
      </w:r>
    </w:p>
    <w:p w:rsidR="00450614" w:rsidRPr="00450614" w:rsidRDefault="00B161E2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 w:rsidR="00450614"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Врач должен уважать право пациента на выбор врача и участие в принятии решений о проведении лечебно-профилактических мер. Добровольное согласие пациента на лечение врач обычно получает при личном разговоре с больным. Это согласие должно быть осознанным, больной должен быть непременно информирован о методах лечения, о последствиях их применения, в частности, о возможных осложнениях, других альтернативных методах лечения. Проведение лечебно-диагностических мероприятий без согласия пациента разрешено только в случаях угрозы для жизни и здоровья пациента и неспособности его </w:t>
      </w:r>
      <w:r w:rsidR="00450614"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адекватно оценивать ситуацию. Желательно решение в подобных случаях принимать коллегиально. При лечении ребенка врач обязан предоставлять полную информацию его родителям или опекунам, получить их согласие на применение того или иного метода лечения или лекарственного средства.</w:t>
      </w:r>
    </w:p>
    <w:p w:rsidR="00450614" w:rsidRPr="00450614" w:rsidRDefault="00B161E2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r w:rsidR="00450614"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Врач должен уважать честь и достоинство пациента, относиться к нему доброжелательно, уважать его права на личную тайну, с пониманием воспринимать озабоченность родных и близких состоянием больного, но в то же время он не должен без достаточных на то профессиональных причин вмешиваться в частные дела пациента и членов его семьи.</w:t>
      </w:r>
    </w:p>
    <w:p w:rsidR="00450614" w:rsidRPr="00450614" w:rsidRDefault="00B161E2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r w:rsidR="00450614"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Самореклама при общении врача с больным недопустима.</w:t>
      </w:r>
    </w:p>
    <w:p w:rsidR="00450614" w:rsidRPr="00450614" w:rsidRDefault="00450614" w:rsidP="004506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 ВРАЧЕБНАЯ ТАЙНА</w:t>
      </w:r>
    </w:p>
    <w:p w:rsidR="00450614" w:rsidRPr="00450614" w:rsidRDefault="00450614" w:rsidP="004506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15. Каждый пациент имеет право на сохранение личной тайны, и врач, равно как и другие лица, участвующие в оказании медицинской помощи, обязан сохранять врачебную тайну даже после смерти пациента, как и сам факт обращения за медицинской помощью, если больной не распорядился иначе.</w:t>
      </w:r>
    </w:p>
    <w:p w:rsidR="00450614" w:rsidRPr="00450614" w:rsidRDefault="00450614" w:rsidP="004506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НАУЧНЫЕ ИССЛЕДОВАНИЯ</w:t>
      </w:r>
    </w:p>
    <w:p w:rsidR="00450614" w:rsidRPr="00450614" w:rsidRDefault="00B161E2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="00450614"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пациентов, неспособных дать осознанное согласие на участие в исследовании, согласие должно быть получено в письменной форме от родителей или другого законного представителя — юридически ответственного лица. Подобные исследования могут проводиться только в интересах спасения жизни, восстановления или поддержания здоровья исследуемого, без нанесения ему вреда, ухудшения здоровья и течения имеющегося заболевания.</w:t>
      </w:r>
    </w:p>
    <w:p w:rsidR="00450614" w:rsidRPr="00450614" w:rsidRDefault="00B161E2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r w:rsidR="00450614"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отношениях между руководителями и подчиненными сотрудникам рекомендуется соблюдать следующие нормы и правила делового этикета:</w:t>
      </w:r>
    </w:p>
    <w:p w:rsidR="00450614" w:rsidRPr="00450614" w:rsidRDefault="00450614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показывать подчиненным пример хорошего владения нормами и правилами этики и делового этикета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критиковать подчиненных в присутствии других сотрудников, делать это конфиденциально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уметь признавать перед подчиненными свои ошибки и не преследовать их за конструктивную критику в свой адрес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информировать непосредственно руководителя о причинах Вашего отсутствия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не отвечать в присутствии коллег на некорректное поведение руководителя, если Вы уверены в своей правоте, попросите о личной встрече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знать в лицо и по имени-отчеству руководителей подразделений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входящий в помещение (в том числе и руководитель) первым здоровается с присутствующими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0614" w:rsidRPr="00450614" w:rsidRDefault="00B161E2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r w:rsidR="00450614"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отношениях с коллегами работники должны:</w:t>
      </w:r>
    </w:p>
    <w:p w:rsidR="00450614" w:rsidRPr="00450614" w:rsidRDefault="00450614" w:rsidP="004506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соблюдать общепринятые морально-этические нормы, быть вежливыми и корректными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ставить публично под сомнение профессиональную квалификацию другого медицинского работника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соблюдать субординацию между сотрудниками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0614" w:rsidRPr="00450614" w:rsidRDefault="00B161E2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</w:t>
      </w:r>
      <w:r w:rsidR="00450614"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требования к внешнему виду:</w:t>
      </w:r>
    </w:p>
    <w:p w:rsidR="00450614" w:rsidRPr="00450614" w:rsidRDefault="00450614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одеваться в соответствии с принятой в больнице формой одежды медицинского работника, спецодежда должна быть безупречно чистой и отглаженной, застегивают на все пуговицы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сменная обувь независимо от времени года, обувь должна быть удобной, бесшумной, может иметь открытые «пятки», но не «носки», украшения и декоративные детали на сменной обуви не рекомендуются. Недопустимо ношение спортивной обуви, сандалий любых видов, сланцев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каждый сотрудник должен носить бейдж с указанием их должности, фамилии, имени, отчества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волосы должны быть аккуратно уложены под колпак, прическа должна быть аккуратной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использование косметики в деловом этикете приветствуется, но макияж должен быть умеренный, максимально приближенный к натуральному. Исключаются дезодоранты и духи с резким, тяжелым запахом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персоналу подразделений хирургического профиля, персоналу процедурных кабинетов, а также всем средним медицинским работникам запрещаются какие - либо украшения на руках (кольца, браслеты, часы и пр.)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 об украшениях определяется общими правилами делового этикета (украшения не крупные, из украшений: тонкая цепочка, обручальное кольцо).</w:t>
      </w:r>
    </w:p>
    <w:p w:rsidR="00450614" w:rsidRPr="00450614" w:rsidRDefault="00450614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руки и ногти персонала должны быть чистыми и ухоженными, длина ногтей у медперсонала, работающего с пациентами – минимальная, лак на ногтях не допускается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для сотрудников, не требующим ношения спецодежды (административных сотрудников) недопустимы -   одежда с глубоким декольте, юбки и платья с высоким разрезом (длина ниже колен или на уровне колен), крупные и яркие узоры на одежде, рисунки, надписи, шорты, пляжная и спортивная одежда, демонстрация нижнего белья (просвечивающаяся одежда), обувь на высоком каблуке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- если Вы носите очки, не используйте на работе модели с затемненными стеклами</w:t>
      </w:r>
      <w:r w:rsidR="00B161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0614" w:rsidRPr="00450614" w:rsidRDefault="00450614" w:rsidP="0045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50614" w:rsidRPr="00450614" w:rsidRDefault="00450614" w:rsidP="0045061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Взаимоотношения с государственными органами и деловыми партнерами</w:t>
      </w:r>
    </w:p>
    <w:p w:rsidR="00450614" w:rsidRPr="00450614" w:rsidRDefault="00B161E2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</w:t>
      </w:r>
      <w:r w:rsidR="00450614"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Взаимоотношения с государственными органами осуществляются в соответствии с требованиями законодательства РК, Уставом и внутренними документами, а также с положениями настоящего Кодекса.</w:t>
      </w:r>
    </w:p>
    <w:p w:rsidR="00450614" w:rsidRPr="00450614" w:rsidRDefault="00B161E2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</w:t>
      </w:r>
      <w:r w:rsidR="00450614"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 деловыми партнерами на принципах взаимной выгоды, прозрачности и полной ответственности за принятые  на себя обязательства в соответствии с условиями договоров.</w:t>
      </w:r>
    </w:p>
    <w:p w:rsidR="00450614" w:rsidRPr="00450614" w:rsidRDefault="00B161E2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 </w:t>
      </w:r>
      <w:r w:rsidR="00450614"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Больница прилагает все усилия для недопущения коррупционных и других противоправных действий  со стороны работников больницы.</w:t>
      </w:r>
    </w:p>
    <w:p w:rsidR="00450614" w:rsidRPr="00450614" w:rsidRDefault="00450614" w:rsidP="0045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50614" w:rsidRPr="00450614" w:rsidRDefault="00450614" w:rsidP="0045061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6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Ответственность</w:t>
      </w:r>
    </w:p>
    <w:p w:rsidR="00450614" w:rsidRDefault="00B161E2" w:rsidP="00B161E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 </w:t>
      </w:r>
      <w:r w:rsidR="00450614" w:rsidRPr="0045061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работник отвечает за соблюдение этических норм в рамках своего поведения. Соблюдение норм настоящего Кодекса является обязательным для руководства и работников больницы. Нарушение норм настоящего Кодекса влечет дисциплинарную ответственность в установленном порядке.</w:t>
      </w:r>
    </w:p>
    <w:p w:rsidR="00AB3818" w:rsidRPr="00450614" w:rsidRDefault="00450614" w:rsidP="00450614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_______________________________</w:t>
      </w:r>
    </w:p>
    <w:sectPr w:rsidR="00AB3818" w:rsidRPr="004506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5A8"/>
    <w:rsid w:val="004435A8"/>
    <w:rsid w:val="00450614"/>
    <w:rsid w:val="00485462"/>
    <w:rsid w:val="004A6563"/>
    <w:rsid w:val="00AB3818"/>
    <w:rsid w:val="00B161E2"/>
    <w:rsid w:val="00D422E2"/>
    <w:rsid w:val="00F83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AACFC"/>
  <w15:docId w15:val="{58D8FD9E-F937-4558-8D41-95A0C0E18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5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54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54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36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76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1632</Words>
  <Characters>9305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user</cp:lastModifiedBy>
  <cp:revision>8</cp:revision>
  <cp:lastPrinted>2024-04-04T10:54:00Z</cp:lastPrinted>
  <dcterms:created xsi:type="dcterms:W3CDTF">2024-03-20T08:59:00Z</dcterms:created>
  <dcterms:modified xsi:type="dcterms:W3CDTF">2026-08-04T05:11:00Z</dcterms:modified>
</cp:coreProperties>
</file>